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B9E18" w14:textId="77777777" w:rsidR="004A36F7" w:rsidRDefault="004A36F7" w:rsidP="004A36F7">
      <w:pPr>
        <w:ind w:left="-173" w:hanging="7"/>
        <w:jc w:val="center"/>
        <w:rPr>
          <w:rFonts w:ascii="Times New Roman" w:hAnsi="Times New Roman" w:cs="Times New Roman"/>
        </w:rPr>
      </w:pPr>
      <w:r>
        <w:rPr>
          <w:rFonts w:ascii="Times New Roman" w:hAnsi="Times New Roman" w:cs="Times New Roman"/>
          <w:noProof/>
          <w:lang w:val="pl-PL" w:eastAsia="pl-PL"/>
        </w:rPr>
        <w:drawing>
          <wp:inline distT="0" distB="0" distL="0" distR="0" wp14:anchorId="33826AD3" wp14:editId="22765C97">
            <wp:extent cx="2076450" cy="9219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2076450" cy="921943"/>
                    </a:xfrm>
                    <a:prstGeom prst="rect">
                      <a:avLst/>
                    </a:prstGeom>
                  </pic:spPr>
                </pic:pic>
              </a:graphicData>
            </a:graphic>
          </wp:inline>
        </w:drawing>
      </w:r>
    </w:p>
    <w:p w14:paraId="6E5CD63C" w14:textId="77777777" w:rsidR="004A36F7" w:rsidRPr="00EA0E65" w:rsidRDefault="004A36F7" w:rsidP="004A36F7">
      <w:pPr>
        <w:ind w:left="-173" w:hanging="7"/>
        <w:jc w:val="center"/>
        <w:rPr>
          <w:rFonts w:ascii="Times New Roman" w:hAnsi="Times New Roman" w:cs="Times New Roman"/>
          <w:sz w:val="20"/>
          <w:szCs w:val="20"/>
        </w:rPr>
      </w:pPr>
      <w:r w:rsidRPr="00EA0E65">
        <w:rPr>
          <w:rFonts w:ascii="Times New Roman" w:hAnsi="Times New Roman" w:cs="Times New Roman"/>
          <w:sz w:val="20"/>
          <w:szCs w:val="20"/>
        </w:rPr>
        <w:t>WRITTEN FINANCIAL POLICY</w:t>
      </w:r>
    </w:p>
    <w:p w14:paraId="7A939BA0" w14:textId="1EC6687E" w:rsidR="004A36F7" w:rsidRPr="00EA0E65" w:rsidRDefault="004A36F7" w:rsidP="004A36F7">
      <w:pPr>
        <w:ind w:left="-173" w:hanging="7"/>
        <w:rPr>
          <w:rFonts w:ascii="Times New Roman" w:hAnsi="Times New Roman" w:cs="Times New Roman"/>
          <w:sz w:val="20"/>
          <w:szCs w:val="20"/>
        </w:rPr>
      </w:pPr>
      <w:r w:rsidRPr="00EA0E65">
        <w:rPr>
          <w:rFonts w:ascii="Times New Roman" w:hAnsi="Times New Roman" w:cs="Times New Roman"/>
          <w:sz w:val="20"/>
          <w:szCs w:val="20"/>
        </w:rPr>
        <w:t xml:space="preserve">Thank you for choosing </w:t>
      </w:r>
      <w:r w:rsidR="00001A67" w:rsidRPr="00001A67">
        <w:rPr>
          <w:rFonts w:ascii="Times New Roman" w:hAnsi="Times New Roman" w:cs="Times New Roman"/>
          <w:sz w:val="20"/>
          <w:szCs w:val="20"/>
        </w:rPr>
        <w:t>Carolina Commons Dentistry</w:t>
      </w:r>
      <w:r w:rsidRPr="00EA0E65">
        <w:rPr>
          <w:rFonts w:ascii="Times New Roman" w:hAnsi="Times New Roman" w:cs="Times New Roman"/>
          <w:sz w:val="20"/>
          <w:szCs w:val="20"/>
        </w:rPr>
        <w:t xml:space="preserve">.  Our primary mission is to deliver the best and most comprehensive dental care available.  An important part </w:t>
      </w:r>
      <w:r w:rsidR="00693E96" w:rsidRPr="00EA0E65">
        <w:rPr>
          <w:rFonts w:ascii="Times New Roman" w:hAnsi="Times New Roman" w:cs="Times New Roman"/>
          <w:sz w:val="20"/>
          <w:szCs w:val="20"/>
        </w:rPr>
        <w:t>of the</w:t>
      </w:r>
      <w:r w:rsidRPr="00EA0E65">
        <w:rPr>
          <w:rFonts w:ascii="Times New Roman" w:hAnsi="Times New Roman" w:cs="Times New Roman"/>
          <w:sz w:val="20"/>
          <w:szCs w:val="20"/>
        </w:rPr>
        <w:t xml:space="preserve"> mission is making the cost of optimal care as easy and manageable for our patients as possible by offering payment options. </w:t>
      </w:r>
    </w:p>
    <w:p w14:paraId="0BC6559E" w14:textId="77777777" w:rsidR="004A36F7" w:rsidRPr="00EA0E65" w:rsidRDefault="004A36F7" w:rsidP="004A36F7">
      <w:pPr>
        <w:ind w:left="-173" w:hanging="7"/>
        <w:rPr>
          <w:rFonts w:ascii="Times New Roman" w:hAnsi="Times New Roman" w:cs="Times New Roman"/>
          <w:sz w:val="18"/>
          <w:szCs w:val="18"/>
          <w:u w:val="single"/>
        </w:rPr>
      </w:pPr>
      <w:r w:rsidRPr="00EA0E65">
        <w:rPr>
          <w:rFonts w:ascii="Times New Roman" w:hAnsi="Times New Roman" w:cs="Times New Roman"/>
          <w:sz w:val="18"/>
          <w:szCs w:val="18"/>
          <w:u w:val="single"/>
        </w:rPr>
        <w:t>You can choose from:</w:t>
      </w:r>
    </w:p>
    <w:p w14:paraId="52CF580D" w14:textId="77777777" w:rsidR="004A36F7" w:rsidRPr="00693E96" w:rsidRDefault="004A36F7" w:rsidP="004A36F7">
      <w:pPr>
        <w:pStyle w:val="Akapitzlist"/>
        <w:numPr>
          <w:ilvl w:val="0"/>
          <w:numId w:val="1"/>
        </w:numPr>
        <w:rPr>
          <w:rFonts w:ascii="Times New Roman" w:hAnsi="Times New Roman" w:cs="Times New Roman"/>
          <w:sz w:val="18"/>
          <w:szCs w:val="18"/>
        </w:rPr>
      </w:pPr>
      <w:r w:rsidRPr="00693E96">
        <w:rPr>
          <w:rFonts w:ascii="Times New Roman" w:hAnsi="Times New Roman" w:cs="Times New Roman"/>
          <w:sz w:val="18"/>
          <w:szCs w:val="18"/>
        </w:rPr>
        <w:t>Cash, Visa, MasterCard, Amex or Discover Card</w:t>
      </w:r>
    </w:p>
    <w:p w14:paraId="7771D9C3" w14:textId="77777777" w:rsidR="004A36F7" w:rsidRPr="00693E96" w:rsidRDefault="004A36F7" w:rsidP="004A36F7">
      <w:pPr>
        <w:pStyle w:val="Akapitzlist"/>
        <w:numPr>
          <w:ilvl w:val="0"/>
          <w:numId w:val="1"/>
        </w:numPr>
        <w:rPr>
          <w:rFonts w:ascii="Times New Roman" w:hAnsi="Times New Roman" w:cs="Times New Roman"/>
          <w:sz w:val="18"/>
          <w:szCs w:val="18"/>
        </w:rPr>
      </w:pPr>
      <w:r w:rsidRPr="00693E96">
        <w:rPr>
          <w:rFonts w:ascii="Times New Roman" w:hAnsi="Times New Roman" w:cs="Times New Roman"/>
          <w:sz w:val="18"/>
          <w:szCs w:val="18"/>
        </w:rPr>
        <w:t>Care Credit- which offers convenient monthly payment plans. Care Credit does not have annual fees or pre-payment penalties and allows you to pay over time</w:t>
      </w:r>
      <w:r w:rsidR="009E5913" w:rsidRPr="00693E96">
        <w:rPr>
          <w:rFonts w:ascii="Times New Roman" w:hAnsi="Times New Roman" w:cs="Times New Roman"/>
          <w:sz w:val="18"/>
          <w:szCs w:val="18"/>
        </w:rPr>
        <w:t xml:space="preserve">. This is subject to credit approval. </w:t>
      </w:r>
    </w:p>
    <w:p w14:paraId="65BC1562" w14:textId="77777777" w:rsidR="009E5913" w:rsidRPr="00EA0E65" w:rsidRDefault="009E5913" w:rsidP="009E5913">
      <w:pPr>
        <w:rPr>
          <w:rFonts w:ascii="Times New Roman" w:hAnsi="Times New Roman" w:cs="Times New Roman"/>
          <w:sz w:val="18"/>
          <w:szCs w:val="18"/>
          <w:u w:val="single"/>
        </w:rPr>
      </w:pPr>
      <w:r w:rsidRPr="00EA0E65">
        <w:rPr>
          <w:rFonts w:ascii="Times New Roman" w:hAnsi="Times New Roman" w:cs="Times New Roman"/>
          <w:sz w:val="20"/>
          <w:szCs w:val="20"/>
          <w:u w:val="single"/>
        </w:rPr>
        <w:t>Please Note</w:t>
      </w:r>
      <w:r w:rsidRPr="00EA0E65">
        <w:rPr>
          <w:rFonts w:ascii="Times New Roman" w:hAnsi="Times New Roman" w:cs="Times New Roman"/>
          <w:sz w:val="18"/>
          <w:szCs w:val="18"/>
          <w:u w:val="single"/>
        </w:rPr>
        <w:t>:</w:t>
      </w:r>
    </w:p>
    <w:p w14:paraId="7B8D4111" w14:textId="02B48B77" w:rsidR="009E5913" w:rsidRPr="00693E96" w:rsidRDefault="00001A67" w:rsidP="00001A67">
      <w:pPr>
        <w:pStyle w:val="Akapitzlist"/>
        <w:numPr>
          <w:ilvl w:val="0"/>
          <w:numId w:val="2"/>
        </w:numPr>
        <w:rPr>
          <w:rFonts w:ascii="Times New Roman" w:hAnsi="Times New Roman" w:cs="Times New Roman"/>
          <w:sz w:val="18"/>
          <w:szCs w:val="18"/>
        </w:rPr>
      </w:pPr>
      <w:r w:rsidRPr="00001A67">
        <w:rPr>
          <w:rFonts w:ascii="Times New Roman" w:hAnsi="Times New Roman" w:cs="Times New Roman"/>
          <w:sz w:val="18"/>
          <w:szCs w:val="18"/>
          <w:highlight w:val="yellow"/>
        </w:rPr>
        <w:t xml:space="preserve">Carolina Commons Dentistry </w:t>
      </w:r>
      <w:r w:rsidR="009E5913" w:rsidRPr="00001A67">
        <w:rPr>
          <w:rFonts w:ascii="Times New Roman" w:hAnsi="Times New Roman" w:cs="Times New Roman"/>
          <w:sz w:val="18"/>
          <w:szCs w:val="18"/>
          <w:highlight w:val="yellow"/>
        </w:rPr>
        <w:t>requires payment prior to the beginning of your treatment</w:t>
      </w:r>
      <w:r w:rsidR="009E5913" w:rsidRPr="00693E96">
        <w:rPr>
          <w:rFonts w:ascii="Times New Roman" w:hAnsi="Times New Roman" w:cs="Times New Roman"/>
          <w:sz w:val="18"/>
          <w:szCs w:val="18"/>
        </w:rPr>
        <w:t xml:space="preserve">.  If you have insurance, we file a claim for you but </w:t>
      </w:r>
      <w:r w:rsidR="009E5913" w:rsidRPr="00EA0E65">
        <w:rPr>
          <w:rFonts w:ascii="Times New Roman" w:hAnsi="Times New Roman" w:cs="Times New Roman"/>
          <w:sz w:val="18"/>
          <w:szCs w:val="18"/>
        </w:rPr>
        <w:t xml:space="preserve">please bear in </w:t>
      </w:r>
      <w:r w:rsidR="00693E96" w:rsidRPr="00EA0E65">
        <w:rPr>
          <w:rFonts w:ascii="Times New Roman" w:hAnsi="Times New Roman" w:cs="Times New Roman"/>
          <w:sz w:val="18"/>
          <w:szCs w:val="18"/>
        </w:rPr>
        <w:t>mind,</w:t>
      </w:r>
      <w:r w:rsidR="009E5913" w:rsidRPr="00EA0E65">
        <w:rPr>
          <w:rFonts w:ascii="Times New Roman" w:hAnsi="Times New Roman" w:cs="Times New Roman"/>
          <w:sz w:val="18"/>
          <w:szCs w:val="18"/>
        </w:rPr>
        <w:t xml:space="preserve"> insurance is not a guarantee of payment. You are solely responsible for account, its balance and payment </w:t>
      </w:r>
      <w:r w:rsidR="00693E96" w:rsidRPr="00EA0E65">
        <w:rPr>
          <w:rFonts w:ascii="Times New Roman" w:hAnsi="Times New Roman" w:cs="Times New Roman"/>
          <w:sz w:val="18"/>
          <w:szCs w:val="18"/>
        </w:rPr>
        <w:t>of balance</w:t>
      </w:r>
      <w:r w:rsidR="009E5913" w:rsidRPr="00EA0E65">
        <w:rPr>
          <w:rFonts w:ascii="Times New Roman" w:hAnsi="Times New Roman" w:cs="Times New Roman"/>
          <w:sz w:val="18"/>
          <w:szCs w:val="18"/>
        </w:rPr>
        <w:t xml:space="preserve">. </w:t>
      </w:r>
      <w:r w:rsidR="009E5913" w:rsidRPr="00EA0E65">
        <w:rPr>
          <w:rFonts w:ascii="Times New Roman" w:hAnsi="Times New Roman" w:cs="Times New Roman"/>
          <w:sz w:val="18"/>
          <w:szCs w:val="18"/>
          <w:highlight w:val="yellow"/>
        </w:rPr>
        <w:t xml:space="preserve">If your insurance company fails to pay us or denies the claim for any reason, any remaining </w:t>
      </w:r>
      <w:r w:rsidR="00693E96" w:rsidRPr="00EA0E65">
        <w:rPr>
          <w:rFonts w:ascii="Times New Roman" w:hAnsi="Times New Roman" w:cs="Times New Roman"/>
          <w:sz w:val="18"/>
          <w:szCs w:val="18"/>
          <w:highlight w:val="yellow"/>
        </w:rPr>
        <w:t>balance for the account becomes</w:t>
      </w:r>
      <w:r w:rsidR="009E5913" w:rsidRPr="00EA0E65">
        <w:rPr>
          <w:rFonts w:ascii="Times New Roman" w:hAnsi="Times New Roman" w:cs="Times New Roman"/>
          <w:sz w:val="18"/>
          <w:szCs w:val="18"/>
          <w:highlight w:val="yellow"/>
        </w:rPr>
        <w:t xml:space="preserve"> immediately due and payable by you, as the patient and/or legal guardian</w:t>
      </w:r>
      <w:r w:rsidR="009E5913" w:rsidRPr="00693E96">
        <w:rPr>
          <w:rFonts w:ascii="Times New Roman" w:hAnsi="Times New Roman" w:cs="Times New Roman"/>
          <w:sz w:val="18"/>
          <w:szCs w:val="18"/>
        </w:rPr>
        <w:t xml:space="preserve">. </w:t>
      </w:r>
      <w:r w:rsidR="00693E96" w:rsidRPr="00693E96">
        <w:rPr>
          <w:rFonts w:ascii="Times New Roman" w:hAnsi="Times New Roman" w:cs="Times New Roman"/>
          <w:sz w:val="18"/>
          <w:szCs w:val="18"/>
        </w:rPr>
        <w:t>As a courtesy, we will attempt to collect payment from your insurance three times.</w:t>
      </w:r>
      <w:r w:rsidR="009E5913" w:rsidRPr="00693E96">
        <w:rPr>
          <w:rFonts w:ascii="Times New Roman" w:hAnsi="Times New Roman" w:cs="Times New Roman"/>
          <w:sz w:val="18"/>
          <w:szCs w:val="18"/>
        </w:rPr>
        <w:t xml:space="preserve"> We are NOT responsible negotiation of disputed claims. We are also not responsible for knowing your maximum spending amount and/or remaining spending amounts. We strongly recommend contacting your insurance company prior to any basic or major service to get your benefit information.  It is very important to know your coverage! By initialing below, you as a patient and/or legal guardian of the patient are giving us authorization to release Protected Health Information (PHI) to insurance companies for reimbursement. </w:t>
      </w:r>
      <w:r w:rsidR="009E5913" w:rsidRPr="00EA0E65">
        <w:rPr>
          <w:rFonts w:ascii="Times New Roman" w:hAnsi="Times New Roman" w:cs="Times New Roman"/>
          <w:sz w:val="18"/>
          <w:szCs w:val="18"/>
          <w:highlight w:val="yellow"/>
        </w:rPr>
        <w:t>(Patient/Guardian Initials) _______________</w:t>
      </w:r>
    </w:p>
    <w:p w14:paraId="75061BAA" w14:textId="77777777" w:rsidR="009E5913" w:rsidRPr="00693E96" w:rsidRDefault="009E5913" w:rsidP="009E5913">
      <w:pPr>
        <w:pStyle w:val="Akapitzlist"/>
        <w:numPr>
          <w:ilvl w:val="0"/>
          <w:numId w:val="2"/>
        </w:numPr>
        <w:rPr>
          <w:rFonts w:ascii="Times New Roman" w:hAnsi="Times New Roman" w:cs="Times New Roman"/>
          <w:sz w:val="18"/>
          <w:szCs w:val="18"/>
        </w:rPr>
      </w:pPr>
      <w:r w:rsidRPr="00693E96">
        <w:rPr>
          <w:rFonts w:ascii="Times New Roman" w:hAnsi="Times New Roman" w:cs="Times New Roman"/>
          <w:sz w:val="18"/>
          <w:szCs w:val="18"/>
        </w:rPr>
        <w:t xml:space="preserve">For plans requiring multiple appointments, alternative payment arrangements may be provided.  For larger, more comprehensive treatment plans of $1000 or more, a 25% deposit is required to secure your initial appointment. </w:t>
      </w:r>
      <w:r w:rsidRPr="00EA0E65">
        <w:rPr>
          <w:rFonts w:ascii="Times New Roman" w:hAnsi="Times New Roman" w:cs="Times New Roman"/>
          <w:sz w:val="18"/>
          <w:szCs w:val="18"/>
          <w:highlight w:val="yellow"/>
        </w:rPr>
        <w:t>(Patient/Guardian initials) ________________</w:t>
      </w:r>
    </w:p>
    <w:p w14:paraId="06603795" w14:textId="77777777" w:rsidR="009E5913" w:rsidRPr="00693E96" w:rsidRDefault="009E5913" w:rsidP="009E5913">
      <w:pPr>
        <w:pStyle w:val="Akapitzlist"/>
        <w:numPr>
          <w:ilvl w:val="0"/>
          <w:numId w:val="2"/>
        </w:numPr>
        <w:rPr>
          <w:rFonts w:ascii="Times New Roman" w:hAnsi="Times New Roman" w:cs="Times New Roman"/>
          <w:sz w:val="18"/>
          <w:szCs w:val="18"/>
        </w:rPr>
      </w:pPr>
      <w:r w:rsidRPr="00693E96">
        <w:rPr>
          <w:rFonts w:ascii="Times New Roman" w:hAnsi="Times New Roman" w:cs="Times New Roman"/>
          <w:sz w:val="18"/>
          <w:szCs w:val="18"/>
        </w:rPr>
        <w:t xml:space="preserve">In the event your account becomes more than 90 days past due, it will be referred to our collection department to ensure account </w:t>
      </w:r>
      <w:r w:rsidR="00FD19ED" w:rsidRPr="00693E96">
        <w:rPr>
          <w:rFonts w:ascii="Times New Roman" w:hAnsi="Times New Roman" w:cs="Times New Roman"/>
          <w:sz w:val="18"/>
          <w:szCs w:val="18"/>
        </w:rPr>
        <w:t xml:space="preserve">performance and will accrue interest at the maximum allowable legal rate.  All accounts that are turned over to our collections department will be reported to the three main credit bureaus. You will be responsible for all fees associated with the collection activities, attorney’s fees and court costs.  </w:t>
      </w:r>
      <w:r w:rsidR="00FD19ED" w:rsidRPr="00EA0E65">
        <w:rPr>
          <w:rFonts w:ascii="Times New Roman" w:hAnsi="Times New Roman" w:cs="Times New Roman"/>
          <w:sz w:val="18"/>
          <w:szCs w:val="18"/>
          <w:highlight w:val="yellow"/>
        </w:rPr>
        <w:t>(Patient/Guardian initials) _________________</w:t>
      </w:r>
    </w:p>
    <w:p w14:paraId="3440F51E" w14:textId="77777777" w:rsidR="00FD19ED" w:rsidRPr="00693E96" w:rsidRDefault="00FD19ED" w:rsidP="009E5913">
      <w:pPr>
        <w:pStyle w:val="Akapitzlist"/>
        <w:numPr>
          <w:ilvl w:val="0"/>
          <w:numId w:val="2"/>
        </w:numPr>
        <w:rPr>
          <w:rFonts w:ascii="Times New Roman" w:hAnsi="Times New Roman" w:cs="Times New Roman"/>
          <w:sz w:val="18"/>
          <w:szCs w:val="18"/>
        </w:rPr>
      </w:pPr>
      <w:r w:rsidRPr="00693E96">
        <w:rPr>
          <w:rFonts w:ascii="Times New Roman" w:hAnsi="Times New Roman" w:cs="Times New Roman"/>
          <w:sz w:val="18"/>
          <w:szCs w:val="18"/>
        </w:rPr>
        <w:t xml:space="preserve">I understand that rude behavior, unruly activity, sexual harassment and profanity will not be tolerated.  These actions will be grounds for immediate dismissal from this practice. </w:t>
      </w:r>
      <w:r w:rsidRPr="00EA0E65">
        <w:rPr>
          <w:rFonts w:ascii="Times New Roman" w:hAnsi="Times New Roman" w:cs="Times New Roman"/>
          <w:sz w:val="18"/>
          <w:szCs w:val="18"/>
          <w:highlight w:val="yellow"/>
        </w:rPr>
        <w:t>(Patient/Guardian initials) _________________</w:t>
      </w:r>
    </w:p>
    <w:p w14:paraId="3B085D42" w14:textId="1DA82C05" w:rsidR="00FD19ED" w:rsidRPr="00693E96" w:rsidRDefault="00FD19ED" w:rsidP="00001A67">
      <w:pPr>
        <w:pStyle w:val="Akapitzlist"/>
        <w:numPr>
          <w:ilvl w:val="0"/>
          <w:numId w:val="2"/>
        </w:numPr>
        <w:rPr>
          <w:rFonts w:ascii="Times New Roman" w:hAnsi="Times New Roman" w:cs="Times New Roman"/>
          <w:sz w:val="18"/>
          <w:szCs w:val="18"/>
        </w:rPr>
      </w:pPr>
      <w:r w:rsidRPr="00693E96">
        <w:rPr>
          <w:rFonts w:ascii="Times New Roman" w:hAnsi="Times New Roman" w:cs="Times New Roman"/>
          <w:sz w:val="18"/>
          <w:szCs w:val="18"/>
        </w:rPr>
        <w:t xml:space="preserve">I understand that I will only be allowed in areas of the office that have been approved by the </w:t>
      </w:r>
      <w:r w:rsidR="00001A67" w:rsidRPr="00001A67">
        <w:rPr>
          <w:rFonts w:ascii="Times New Roman" w:hAnsi="Times New Roman" w:cs="Times New Roman"/>
          <w:sz w:val="18"/>
          <w:szCs w:val="18"/>
        </w:rPr>
        <w:t>Carolina Commons Dentistry</w:t>
      </w:r>
      <w:bookmarkStart w:id="0" w:name="_GoBack"/>
      <w:bookmarkEnd w:id="0"/>
      <w:r w:rsidRPr="00693E96">
        <w:rPr>
          <w:rFonts w:ascii="Times New Roman" w:hAnsi="Times New Roman" w:cs="Times New Roman"/>
          <w:sz w:val="18"/>
          <w:szCs w:val="18"/>
        </w:rPr>
        <w:t xml:space="preserve"> Staff.  Failure to comply will be grounds for immediate dismissal from this practice. </w:t>
      </w:r>
      <w:r w:rsidRPr="00EA0E65">
        <w:rPr>
          <w:rFonts w:ascii="Times New Roman" w:hAnsi="Times New Roman" w:cs="Times New Roman"/>
          <w:sz w:val="18"/>
          <w:szCs w:val="18"/>
          <w:highlight w:val="yellow"/>
        </w:rPr>
        <w:t>(Patient/Guardian initials)______________</w:t>
      </w:r>
    </w:p>
    <w:p w14:paraId="4AEE9341" w14:textId="77777777" w:rsidR="00FD19ED" w:rsidRPr="00EA0E65" w:rsidRDefault="00FD19ED" w:rsidP="00FD19ED">
      <w:pPr>
        <w:rPr>
          <w:rFonts w:ascii="Times New Roman" w:hAnsi="Times New Roman" w:cs="Times New Roman"/>
          <w:sz w:val="20"/>
          <w:szCs w:val="20"/>
          <w:u w:val="single"/>
        </w:rPr>
      </w:pPr>
      <w:r w:rsidRPr="00EA0E65">
        <w:rPr>
          <w:rFonts w:ascii="Times New Roman" w:hAnsi="Times New Roman" w:cs="Times New Roman"/>
          <w:sz w:val="20"/>
          <w:szCs w:val="20"/>
          <w:u w:val="single"/>
        </w:rPr>
        <w:t>Cancellation Policy</w:t>
      </w:r>
    </w:p>
    <w:p w14:paraId="3D93FC21" w14:textId="77777777" w:rsidR="00FD19ED" w:rsidRDefault="00FD19ED" w:rsidP="00FD19ED">
      <w:pPr>
        <w:rPr>
          <w:rFonts w:ascii="Times New Roman" w:hAnsi="Times New Roman" w:cs="Times New Roman"/>
          <w:sz w:val="18"/>
          <w:szCs w:val="18"/>
        </w:rPr>
      </w:pPr>
      <w:r w:rsidRPr="00693E96">
        <w:rPr>
          <w:rFonts w:ascii="Times New Roman" w:hAnsi="Times New Roman" w:cs="Times New Roman"/>
          <w:sz w:val="18"/>
          <w:szCs w:val="18"/>
        </w:rPr>
        <w:t xml:space="preserve">We consider the time set aside for your appointment to be yours alone.  For this reason, we never double book our schedule or accept drop-ins, except in true emergencies. Consequently, when you cancel your appointment, especially at the last minute, our entire practice is affected.  We understand that cancellations are sometimes necessary but we all pay the price for last minute cancellations. Plus, when you routinely miss appointments, your dental health suffers as well. Please pay us the same respect by giving us enough advance notice when you cancel an appointment so that we can use that time for the benefit of our other patients.  </w:t>
      </w:r>
      <w:r w:rsidRPr="00EA0E65">
        <w:rPr>
          <w:rFonts w:ascii="Times New Roman" w:hAnsi="Times New Roman" w:cs="Times New Roman"/>
          <w:sz w:val="18"/>
          <w:szCs w:val="18"/>
          <w:highlight w:val="yellow"/>
        </w:rPr>
        <w:t>A fee of $50 is charged for patients who Cancel or</w:t>
      </w:r>
      <w:r w:rsidR="00EA0E65">
        <w:rPr>
          <w:rFonts w:ascii="Times New Roman" w:hAnsi="Times New Roman" w:cs="Times New Roman"/>
          <w:sz w:val="18"/>
          <w:szCs w:val="18"/>
          <w:highlight w:val="yellow"/>
        </w:rPr>
        <w:t xml:space="preserve"> NoShow without 48 hour notice. </w:t>
      </w:r>
      <w:r w:rsidRPr="00EA0E65">
        <w:rPr>
          <w:rFonts w:ascii="Times New Roman" w:hAnsi="Times New Roman" w:cs="Times New Roman"/>
          <w:sz w:val="18"/>
          <w:szCs w:val="18"/>
          <w:highlight w:val="yellow"/>
        </w:rPr>
        <w:t xml:space="preserve"> (Patient/Guardian initials)__________________</w:t>
      </w:r>
    </w:p>
    <w:p w14:paraId="713C5DD2" w14:textId="77777777" w:rsidR="00EA0E65" w:rsidRPr="00693E96" w:rsidRDefault="00EA0E65" w:rsidP="00FD19ED">
      <w:pPr>
        <w:rPr>
          <w:rFonts w:ascii="Times New Roman" w:hAnsi="Times New Roman" w:cs="Times New Roman"/>
          <w:sz w:val="18"/>
          <w:szCs w:val="18"/>
        </w:rPr>
      </w:pPr>
    </w:p>
    <w:p w14:paraId="33E82758" w14:textId="77777777" w:rsidR="00FD19ED" w:rsidRDefault="00FD19ED" w:rsidP="00FD19ED">
      <w:pPr>
        <w:rPr>
          <w:rFonts w:ascii="Times New Roman" w:hAnsi="Times New Roman" w:cs="Times New Roman"/>
          <w:sz w:val="18"/>
          <w:szCs w:val="18"/>
        </w:rPr>
      </w:pPr>
      <w:r w:rsidRPr="00693E96">
        <w:rPr>
          <w:rFonts w:ascii="Times New Roman" w:hAnsi="Times New Roman" w:cs="Times New Roman"/>
          <w:sz w:val="18"/>
          <w:szCs w:val="18"/>
        </w:rPr>
        <w:t xml:space="preserve">If you have any questions, please do not hesitate </w:t>
      </w:r>
      <w:r w:rsidR="00693E96" w:rsidRPr="00693E96">
        <w:rPr>
          <w:rFonts w:ascii="Times New Roman" w:hAnsi="Times New Roman" w:cs="Times New Roman"/>
          <w:sz w:val="18"/>
          <w:szCs w:val="18"/>
        </w:rPr>
        <w:t>to ask.  We are here to help</w:t>
      </w:r>
      <w:r w:rsidRPr="00693E96">
        <w:rPr>
          <w:rFonts w:ascii="Times New Roman" w:hAnsi="Times New Roman" w:cs="Times New Roman"/>
          <w:sz w:val="18"/>
          <w:szCs w:val="18"/>
        </w:rPr>
        <w:t xml:space="preserve"> you get the </w:t>
      </w:r>
      <w:r w:rsidR="00693E96" w:rsidRPr="00693E96">
        <w:rPr>
          <w:rFonts w:ascii="Times New Roman" w:hAnsi="Times New Roman" w:cs="Times New Roman"/>
          <w:sz w:val="18"/>
          <w:szCs w:val="18"/>
        </w:rPr>
        <w:t>dentistry you want and need.</w:t>
      </w:r>
    </w:p>
    <w:p w14:paraId="6C3A1DBA" w14:textId="77777777" w:rsidR="00EA0E65" w:rsidRPr="00693E96" w:rsidRDefault="00EA0E65" w:rsidP="00FD19ED">
      <w:pPr>
        <w:rPr>
          <w:rFonts w:ascii="Times New Roman" w:hAnsi="Times New Roman" w:cs="Times New Roman"/>
          <w:sz w:val="18"/>
          <w:szCs w:val="18"/>
        </w:rPr>
      </w:pPr>
    </w:p>
    <w:p w14:paraId="0C9362B5" w14:textId="77777777" w:rsidR="00693E96" w:rsidRPr="00EA0E65" w:rsidRDefault="00693E96" w:rsidP="00FD19ED">
      <w:pPr>
        <w:rPr>
          <w:rFonts w:ascii="Times New Roman" w:hAnsi="Times New Roman" w:cs="Times New Roman"/>
          <w:sz w:val="20"/>
          <w:szCs w:val="20"/>
        </w:rPr>
      </w:pPr>
      <w:r w:rsidRPr="00EA0E65">
        <w:rPr>
          <w:rFonts w:ascii="Times New Roman" w:hAnsi="Times New Roman" w:cs="Times New Roman"/>
          <w:sz w:val="20"/>
          <w:szCs w:val="20"/>
          <w:highlight w:val="yellow"/>
        </w:rPr>
        <w:t>Patient/Guardian Signature</w:t>
      </w:r>
      <w:r w:rsidRPr="00EA0E65">
        <w:rPr>
          <w:rFonts w:ascii="Times New Roman" w:hAnsi="Times New Roman" w:cs="Times New Roman"/>
          <w:sz w:val="20"/>
          <w:szCs w:val="20"/>
        </w:rPr>
        <w:t>______________________________________________</w:t>
      </w:r>
      <w:r w:rsidRPr="00EA0E65">
        <w:rPr>
          <w:rFonts w:ascii="Times New Roman" w:hAnsi="Times New Roman" w:cs="Times New Roman"/>
          <w:sz w:val="20"/>
          <w:szCs w:val="20"/>
          <w:highlight w:val="yellow"/>
        </w:rPr>
        <w:t>Date</w:t>
      </w:r>
      <w:r w:rsidRPr="00EA0E65">
        <w:rPr>
          <w:rFonts w:ascii="Times New Roman" w:hAnsi="Times New Roman" w:cs="Times New Roman"/>
          <w:sz w:val="20"/>
          <w:szCs w:val="20"/>
        </w:rPr>
        <w:t xml:space="preserve"> _____________________________</w:t>
      </w:r>
    </w:p>
    <w:p w14:paraId="0D3E703B" w14:textId="77777777" w:rsidR="00693E96" w:rsidRPr="00EA0E65" w:rsidRDefault="00693E96" w:rsidP="00FD19ED">
      <w:pPr>
        <w:rPr>
          <w:rFonts w:ascii="Times New Roman" w:hAnsi="Times New Roman" w:cs="Times New Roman"/>
          <w:sz w:val="20"/>
          <w:szCs w:val="20"/>
        </w:rPr>
      </w:pPr>
      <w:r w:rsidRPr="00EA0E65">
        <w:rPr>
          <w:rFonts w:ascii="Times New Roman" w:hAnsi="Times New Roman" w:cs="Times New Roman"/>
          <w:sz w:val="20"/>
          <w:szCs w:val="20"/>
          <w:highlight w:val="yellow"/>
        </w:rPr>
        <w:t>Patient Name (please print)</w:t>
      </w:r>
      <w:r w:rsidRPr="00EA0E65">
        <w:rPr>
          <w:rFonts w:ascii="Times New Roman" w:hAnsi="Times New Roman" w:cs="Times New Roman"/>
          <w:sz w:val="20"/>
          <w:szCs w:val="20"/>
        </w:rPr>
        <w:t xml:space="preserve"> ______________________________________________________________________________</w:t>
      </w:r>
    </w:p>
    <w:p w14:paraId="2F643CEF" w14:textId="77777777" w:rsidR="00693E96" w:rsidRPr="00693E96" w:rsidRDefault="00693E96" w:rsidP="00FD19ED">
      <w:pPr>
        <w:rPr>
          <w:rFonts w:ascii="Times New Roman" w:hAnsi="Times New Roman" w:cs="Times New Roman"/>
          <w:sz w:val="18"/>
          <w:szCs w:val="18"/>
        </w:rPr>
      </w:pPr>
    </w:p>
    <w:sectPr w:rsidR="00693E96" w:rsidRPr="00693E96" w:rsidSect="00693E96">
      <w:pgSz w:w="12240" w:h="15840"/>
      <w:pgMar w:top="270" w:right="54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C23C95"/>
    <w:multiLevelType w:val="hybridMultilevel"/>
    <w:tmpl w:val="9D765D3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488D1179"/>
    <w:multiLevelType w:val="hybridMultilevel"/>
    <w:tmpl w:val="0A444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6F7"/>
    <w:rsid w:val="00001A67"/>
    <w:rsid w:val="002B13FE"/>
    <w:rsid w:val="004A36F7"/>
    <w:rsid w:val="00693E96"/>
    <w:rsid w:val="009E5913"/>
    <w:rsid w:val="00DA09F2"/>
    <w:rsid w:val="00EA0E65"/>
    <w:rsid w:val="00EF16C6"/>
    <w:rsid w:val="00F47A55"/>
    <w:rsid w:val="00FD1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2DCE3"/>
  <w15:docId w15:val="{B270CBA1-AC21-4086-8AE6-9629CC0A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A36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36F7"/>
    <w:rPr>
      <w:rFonts w:ascii="Tahoma" w:hAnsi="Tahoma" w:cs="Tahoma"/>
      <w:sz w:val="16"/>
      <w:szCs w:val="16"/>
    </w:rPr>
  </w:style>
  <w:style w:type="paragraph" w:styleId="Akapitzlist">
    <w:name w:val="List Paragraph"/>
    <w:basedOn w:val="Normalny"/>
    <w:uiPriority w:val="34"/>
    <w:qFormat/>
    <w:rsid w:val="004A3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Użytkownik systemu Windows</cp:lastModifiedBy>
  <cp:revision>3</cp:revision>
  <cp:lastPrinted>2017-10-19T20:44:00Z</cp:lastPrinted>
  <dcterms:created xsi:type="dcterms:W3CDTF">2018-05-03T13:33:00Z</dcterms:created>
  <dcterms:modified xsi:type="dcterms:W3CDTF">2019-04-01T18:25:00Z</dcterms:modified>
</cp:coreProperties>
</file>